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733BBD1" w:rsidR="0056724F" w:rsidRPr="0030747E" w:rsidRDefault="00000000">
      <w:pPr>
        <w:pStyle w:val="a3"/>
        <w:ind w:firstLine="3"/>
        <w:rPr>
          <w:rFonts w:asciiTheme="minorEastAsia" w:eastAsiaTheme="minorEastAsia" w:hAnsiTheme="minorEastAsia" w:hint="eastAsia"/>
        </w:rPr>
      </w:pPr>
      <w:r w:rsidRPr="0030747E">
        <w:rPr>
          <w:rFonts w:asciiTheme="minorEastAsia" w:eastAsiaTheme="minorEastAsia" w:hAnsiTheme="minorEastAsia" w:cs="Arial"/>
        </w:rPr>
        <w:t>202</w:t>
      </w:r>
      <w:r w:rsidRPr="0030747E">
        <w:rPr>
          <w:rFonts w:asciiTheme="minorEastAsia" w:eastAsiaTheme="minorEastAsia" w:hAnsiTheme="minorEastAsia" w:cs="ＭＳ ゴシック"/>
        </w:rPr>
        <w:t>4</w:t>
      </w:r>
      <w:r w:rsidRPr="0030747E">
        <w:rPr>
          <w:rFonts w:asciiTheme="minorEastAsia" w:eastAsiaTheme="minorEastAsia" w:hAnsiTheme="minorEastAsia"/>
        </w:rPr>
        <w:t>年度 日本有機農業学会ポスター賞要項</w:t>
      </w:r>
    </w:p>
    <w:p w14:paraId="00000002" w14:textId="77777777" w:rsidR="0056724F" w:rsidRPr="0030747E" w:rsidRDefault="0056724F">
      <w:pPr>
        <w:pStyle w:val="a3"/>
        <w:ind w:firstLine="3"/>
        <w:rPr>
          <w:rFonts w:asciiTheme="minorEastAsia" w:eastAsiaTheme="minorEastAsia" w:hAnsiTheme="minorEastAsia"/>
        </w:rPr>
      </w:pPr>
    </w:p>
    <w:p w14:paraId="00000003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spacing w:before="83"/>
        <w:ind w:right="31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有機農業学会恵泉大会実行委員会</w:t>
      </w:r>
    </w:p>
    <w:p w14:paraId="00000004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5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spacing w:line="352" w:lineRule="auto"/>
        <w:ind w:left="102" w:right="310" w:firstLine="211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日本有機農業学会第25回大会実行委員会は，日本有機農業大会で優れたポスター発表を行った会員に日本有機農業学会ポスター賞を授与する．なお，発表方法や審査方法に変更が生じた場合は、大会ホームページにて随時告知する．</w:t>
      </w:r>
    </w:p>
    <w:p w14:paraId="00000006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7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right="215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記</w:t>
      </w:r>
    </w:p>
    <w:p w14:paraId="00000008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6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9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spacing w:line="352" w:lineRule="auto"/>
        <w:ind w:left="944" w:right="310" w:hanging="843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対象者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：日本有機農業学会第25回大会</w:t>
      </w:r>
      <w:r w:rsidRPr="0030747E">
        <w:rPr>
          <w:rFonts w:asciiTheme="minorEastAsia" w:eastAsiaTheme="minorEastAsia" w:hAnsiTheme="minorEastAsia"/>
          <w:sz w:val="21"/>
          <w:szCs w:val="21"/>
        </w:rPr>
        <w:t>において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ポスター発表の筆頭発表者</w:t>
      </w:r>
      <w:r w:rsidRPr="0030747E">
        <w:rPr>
          <w:rFonts w:asciiTheme="minorEastAsia" w:eastAsiaTheme="minorEastAsia" w:hAnsiTheme="minorEastAsia"/>
          <w:sz w:val="21"/>
          <w:szCs w:val="21"/>
        </w:rPr>
        <w:t>で当日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発表をする者．過去に，本学会賞</w:t>
      </w:r>
      <w:r w:rsidRPr="0030747E">
        <w:rPr>
          <w:rFonts w:asciiTheme="minorEastAsia" w:eastAsiaTheme="minorEastAsia" w:hAnsiTheme="minorEastAsia"/>
          <w:sz w:val="21"/>
          <w:szCs w:val="21"/>
        </w:rPr>
        <w:t>等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を受賞した者は対象外である．なお，</w:t>
      </w:r>
      <w:r w:rsidRPr="0030747E">
        <w:rPr>
          <w:rFonts w:asciiTheme="minorEastAsia" w:eastAsiaTheme="minorEastAsia" w:hAnsiTheme="minorEastAsia"/>
          <w:sz w:val="21"/>
          <w:szCs w:val="21"/>
        </w:rPr>
        <w:t>対象者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は学会大会 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2024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年 </w:t>
      </w:r>
      <w:r w:rsidRPr="0030747E">
        <w:rPr>
          <w:rFonts w:asciiTheme="minorEastAsia" w:eastAsiaTheme="minorEastAsia" w:hAnsiTheme="minorEastAsia" w:cs="ＭＳ 明朝"/>
          <w:color w:val="000000"/>
          <w:sz w:val="21"/>
          <w:szCs w:val="21"/>
        </w:rPr>
        <w:t>12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月 </w:t>
      </w:r>
      <w:r w:rsidRPr="0030747E">
        <w:rPr>
          <w:rFonts w:asciiTheme="minorEastAsia" w:eastAsiaTheme="minorEastAsia" w:hAnsiTheme="minorEastAsia" w:cs="ＭＳ 明朝"/>
          <w:color w:val="000000"/>
          <w:sz w:val="21"/>
          <w:szCs w:val="21"/>
        </w:rPr>
        <w:t>７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日（土）午前 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 xml:space="preserve">10 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時 までにポスター会場に発表ポスターを掲示し，発表時間にはポスター前にてプレゼンテーションをする必要がある．</w:t>
      </w:r>
    </w:p>
    <w:p w14:paraId="0000000A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118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B" w14:textId="77777777" w:rsidR="0056724F" w:rsidRPr="0030747E" w:rsidRDefault="00000000">
      <w:pPr>
        <w:spacing w:line="348" w:lineRule="auto"/>
        <w:ind w:left="944" w:right="101" w:hanging="843"/>
        <w:rPr>
          <w:rFonts w:asciiTheme="minorEastAsia" w:eastAsiaTheme="minorEastAsia" w:hAnsiTheme="minorEastAsia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sz w:val="21"/>
          <w:szCs w:val="21"/>
        </w:rPr>
        <w:t>受賞者</w:t>
      </w:r>
      <w:r w:rsidRPr="0030747E">
        <w:rPr>
          <w:rFonts w:asciiTheme="minorEastAsia" w:eastAsiaTheme="minorEastAsia" w:hAnsiTheme="minorEastAsia"/>
          <w:sz w:val="21"/>
          <w:szCs w:val="21"/>
        </w:rPr>
        <w:t>：</w:t>
      </w:r>
      <w:r w:rsidRPr="0030747E">
        <w:rPr>
          <w:rFonts w:asciiTheme="minorEastAsia" w:eastAsiaTheme="minorEastAsia" w:hAnsiTheme="minorEastAsia" w:cs="ヒラギノ明朝 ProN W6"/>
          <w:b/>
          <w:sz w:val="21"/>
          <w:szCs w:val="21"/>
        </w:rPr>
        <w:t>若干名</w:t>
      </w:r>
      <w:r w:rsidRPr="0030747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000000C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D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表彰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 xml:space="preserve">2024 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度大会において賞状を授与する．副賞はない．</w:t>
      </w:r>
    </w:p>
    <w:p w14:paraId="0000000E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F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応募の方法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：学会大会の一般講演要旨提出時に必要事項を記入する．</w:t>
      </w:r>
    </w:p>
    <w:p w14:paraId="00000010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6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11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応募締め切り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：学会大会の一般講演要旨提出締め切り日（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 xml:space="preserve">2024 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年 </w:t>
      </w:r>
      <w:r w:rsidRPr="0030747E">
        <w:rPr>
          <w:rFonts w:asciiTheme="minorEastAsia" w:eastAsiaTheme="minorEastAsia" w:hAnsiTheme="minorEastAsia" w:cs="ＭＳ 明朝"/>
          <w:color w:val="000000"/>
          <w:sz w:val="21"/>
          <w:szCs w:val="21"/>
        </w:rPr>
        <w:t>11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 xml:space="preserve"> 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月 </w:t>
      </w:r>
      <w:r w:rsidRPr="0030747E">
        <w:rPr>
          <w:rFonts w:asciiTheme="minorEastAsia" w:eastAsiaTheme="minorEastAsia" w:hAnsiTheme="minorEastAsia" w:cs="ＭＳ 明朝"/>
          <w:color w:val="000000"/>
          <w:sz w:val="21"/>
          <w:szCs w:val="21"/>
        </w:rPr>
        <w:t>８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日）．</w:t>
      </w:r>
    </w:p>
    <w:p w14:paraId="00000012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13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審査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：講演要旨およびポスターをもとに，実行委員会が依頼した審査委員が，</w:t>
      </w:r>
    </w:p>
    <w:p w14:paraId="49CE1A23" w14:textId="77777777" w:rsidR="003074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7" w:lineRule="auto"/>
        <w:ind w:hanging="720"/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研究のオリジナリティ，（２）妥当性，（３）重要性，（４）将来性，</w:t>
      </w:r>
    </w:p>
    <w:p w14:paraId="00000015" w14:textId="02CD9054" w:rsidR="0056724F" w:rsidRPr="0030747E" w:rsidRDefault="00000000" w:rsidP="0030747E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733"/>
        <w:rPr>
          <w:rFonts w:asciiTheme="minorEastAsia" w:eastAsiaTheme="minorEastAsia" w:hAnsiTheme="minorEastAsia" w:cs="ヒラギノ明朝 ProN W6"/>
          <w:b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（５）</w:t>
      </w:r>
      <w:r w:rsidRPr="0030747E">
        <w:rPr>
          <w:rFonts w:asciiTheme="minorEastAsia" w:eastAsiaTheme="minorEastAsia" w:hAnsiTheme="minorEastAsia" w:cs="ヒラギノ明朝 ProN W6"/>
          <w:b/>
          <w:sz w:val="21"/>
          <w:szCs w:val="21"/>
        </w:rPr>
        <w:t xml:space="preserve">説明の簡潔さと質問への対応の的確さをもとに評価する． </w:t>
      </w:r>
    </w:p>
    <w:p w14:paraId="00000016" w14:textId="77777777" w:rsidR="0056724F" w:rsidRPr="0030747E" w:rsidRDefault="0056724F">
      <w:pPr>
        <w:spacing w:line="267" w:lineRule="auto"/>
        <w:rPr>
          <w:rFonts w:asciiTheme="minorEastAsia" w:eastAsiaTheme="minorEastAsia" w:hAnsiTheme="minorEastAsia" w:cs="ヒラギノ明朝 ProN W6"/>
          <w:b/>
          <w:sz w:val="21"/>
          <w:szCs w:val="21"/>
        </w:rPr>
      </w:pPr>
    </w:p>
    <w:p w14:paraId="00000017" w14:textId="77777777" w:rsidR="0056724F" w:rsidRPr="0030747E" w:rsidRDefault="00000000">
      <w:pPr>
        <w:spacing w:line="267" w:lineRule="auto"/>
        <w:rPr>
          <w:rFonts w:asciiTheme="minorEastAsia" w:eastAsiaTheme="minorEastAsia" w:hAnsiTheme="minorEastAsia" w:cs="ヒラギノ明朝 ProN W6"/>
          <w:bCs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>問い合わせ先：実行委員会 委員長</w:t>
      </w: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ab/>
        <w:t xml:space="preserve">澤登早苗 宛電子メール送信先： </w:t>
      </w:r>
    </w:p>
    <w:p w14:paraId="00000018" w14:textId="19A105F4" w:rsidR="0056724F" w:rsidRPr="0030747E" w:rsidRDefault="00000000">
      <w:pPr>
        <w:spacing w:line="267" w:lineRule="auto"/>
        <w:rPr>
          <w:rFonts w:asciiTheme="minorEastAsia" w:eastAsiaTheme="minorEastAsia" w:hAnsiTheme="minorEastAsia" w:cs="ヒラギノ明朝 ProN W6"/>
          <w:bCs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>Email: yuki.gak</w:t>
      </w: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>k</w:t>
      </w: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>ai.newsletter＠gmail.com</w:t>
      </w:r>
    </w:p>
    <w:p w14:paraId="00000019" w14:textId="77777777" w:rsidR="0056724F" w:rsidRPr="0030747E" w:rsidRDefault="0056724F">
      <w:pPr>
        <w:spacing w:line="267" w:lineRule="auto"/>
        <w:rPr>
          <w:rFonts w:asciiTheme="minorEastAsia" w:eastAsiaTheme="minorEastAsia" w:hAnsiTheme="minorEastAsia" w:cs="ヒラギノ明朝 ProN W6"/>
          <w:bCs/>
          <w:sz w:val="21"/>
          <w:szCs w:val="21"/>
        </w:rPr>
      </w:pPr>
    </w:p>
    <w:p w14:paraId="0000001A" w14:textId="77777777" w:rsidR="0056724F" w:rsidRPr="0030747E" w:rsidRDefault="0056724F">
      <w:pPr>
        <w:spacing w:line="267" w:lineRule="auto"/>
        <w:rPr>
          <w:rFonts w:asciiTheme="minorEastAsia" w:eastAsiaTheme="minorEastAsia" w:hAnsiTheme="minorEastAsia" w:cs="ヒラギノ明朝 ProN W6"/>
          <w:bCs/>
          <w:sz w:val="21"/>
          <w:szCs w:val="21"/>
        </w:rPr>
      </w:pPr>
    </w:p>
    <w:p w14:paraId="0000001B" w14:textId="77777777" w:rsidR="0056724F" w:rsidRPr="0030747E" w:rsidRDefault="0056724F">
      <w:pPr>
        <w:spacing w:line="267" w:lineRule="auto"/>
        <w:rPr>
          <w:rFonts w:asciiTheme="minorEastAsia" w:eastAsiaTheme="minorEastAsia" w:hAnsiTheme="minorEastAsia" w:cs="ヒラギノ明朝 ProN W6"/>
          <w:b/>
          <w:sz w:val="21"/>
          <w:szCs w:val="21"/>
        </w:rPr>
      </w:pPr>
    </w:p>
    <w:p w14:paraId="0000001C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104" w:line="350" w:lineRule="auto"/>
        <w:ind w:right="31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sectPr w:rsidR="0056724F" w:rsidRPr="0030747E">
      <w:pgSz w:w="11900" w:h="16850"/>
      <w:pgMar w:top="1940" w:right="13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明朝 ProN W3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6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0C3"/>
    <w:multiLevelType w:val="multilevel"/>
    <w:tmpl w:val="F10CEBD4"/>
    <w:lvl w:ilvl="0">
      <w:start w:val="1"/>
      <w:numFmt w:val="decimal"/>
      <w:lvlText w:val="（%1）"/>
      <w:lvlJc w:val="left"/>
      <w:pPr>
        <w:ind w:left="1453" w:hanging="719"/>
      </w:pPr>
    </w:lvl>
    <w:lvl w:ilvl="1">
      <w:start w:val="1"/>
      <w:numFmt w:val="decimal"/>
      <w:lvlText w:val="(%2)"/>
      <w:lvlJc w:val="left"/>
      <w:pPr>
        <w:ind w:left="1613" w:hanging="440"/>
      </w:pPr>
    </w:lvl>
    <w:lvl w:ilvl="2">
      <w:start w:val="1"/>
      <w:numFmt w:val="decimal"/>
      <w:lvlText w:val="%3"/>
      <w:lvlJc w:val="left"/>
      <w:pPr>
        <w:ind w:left="2053" w:hanging="440"/>
      </w:pPr>
    </w:lvl>
    <w:lvl w:ilvl="3">
      <w:start w:val="1"/>
      <w:numFmt w:val="decimal"/>
      <w:lvlText w:val="%4."/>
      <w:lvlJc w:val="left"/>
      <w:pPr>
        <w:ind w:left="2493" w:hanging="440"/>
      </w:pPr>
    </w:lvl>
    <w:lvl w:ilvl="4">
      <w:start w:val="1"/>
      <w:numFmt w:val="decimal"/>
      <w:lvlText w:val="(%5)"/>
      <w:lvlJc w:val="left"/>
      <w:pPr>
        <w:ind w:left="2933" w:hanging="440"/>
      </w:pPr>
    </w:lvl>
    <w:lvl w:ilvl="5">
      <w:start w:val="1"/>
      <w:numFmt w:val="decimal"/>
      <w:lvlText w:val="%6"/>
      <w:lvlJc w:val="left"/>
      <w:pPr>
        <w:ind w:left="3373" w:hanging="440"/>
      </w:pPr>
    </w:lvl>
    <w:lvl w:ilvl="6">
      <w:start w:val="1"/>
      <w:numFmt w:val="decimal"/>
      <w:lvlText w:val="%7."/>
      <w:lvlJc w:val="left"/>
      <w:pPr>
        <w:ind w:left="3813" w:hanging="440"/>
      </w:pPr>
    </w:lvl>
    <w:lvl w:ilvl="7">
      <w:start w:val="1"/>
      <w:numFmt w:val="decimal"/>
      <w:lvlText w:val="(%8)"/>
      <w:lvlJc w:val="left"/>
      <w:pPr>
        <w:ind w:left="4253" w:hanging="440"/>
      </w:pPr>
    </w:lvl>
    <w:lvl w:ilvl="8">
      <w:start w:val="1"/>
      <w:numFmt w:val="decimal"/>
      <w:lvlText w:val="%9"/>
      <w:lvlJc w:val="left"/>
      <w:pPr>
        <w:ind w:left="4693" w:hanging="440"/>
      </w:pPr>
    </w:lvl>
  </w:abstractNum>
  <w:num w:numId="1" w16cid:durableId="25941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4F"/>
    <w:rsid w:val="0030747E"/>
    <w:rsid w:val="0056724F"/>
    <w:rsid w:val="00D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C91A2"/>
  <w15:docId w15:val="{EED55558-7C7E-4D0D-A814-F23E71F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ヒラギノ明朝 ProN W3" w:eastAsiaTheme="minorEastAsia" w:hAnsi="ヒラギノ明朝 ProN W3" w:cs="ヒラギノ明朝 ProN W3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ヒラギノ明朝 ProN W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58"/>
      <w:ind w:left="3" w:right="215"/>
      <w:jc w:val="center"/>
    </w:pPr>
    <w:rPr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A0E9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A0E9B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Uru+aupO/oCP4i8WmCL9p26fw==">CgMxLjA4AHIhMWItV2xHREc1S2ZuSExLMWNzekxWUUZDLUhyMWlmbVl3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?</dc:creator>
  <cp:lastModifiedBy>芳倫 渡邊</cp:lastModifiedBy>
  <cp:revision>2</cp:revision>
  <dcterms:created xsi:type="dcterms:W3CDTF">2024-09-26T19:53:00Z</dcterms:created>
  <dcterms:modified xsi:type="dcterms:W3CDTF">2024-10-15T02:24:00Z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2024-06-02T00:00:00Z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2024-09-26T00:00:00Z</vt:lpwstr>
  </property>
  <property fmtid="{D5CDD505-2E9C-101B-9397-08002B2CF9AE}" pid="5" name="Producer">
    <vt:lpwstr>Microsoft® Word for Microsoft 365</vt:lpwstr>
  </property>
</Properties>
</file>